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EE0" w:rsidRDefault="00053EE0" w:rsidP="0036227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362278">
        <w:rPr>
          <w:rFonts w:ascii="Times New Roman" w:hAnsi="Times New Roman" w:cs="Times New Roman"/>
          <w:sz w:val="28"/>
          <w:szCs w:val="28"/>
        </w:rPr>
        <w:t>Менська міська рада</w:t>
      </w:r>
      <w:r w:rsidRPr="00362278">
        <w:rPr>
          <w:rFonts w:ascii="Times New Roman" w:hAnsi="Times New Roman" w:cs="Times New Roman"/>
          <w:sz w:val="28"/>
          <w:szCs w:val="28"/>
        </w:rPr>
        <w:tab/>
      </w:r>
      <w:r w:rsidRPr="00362278">
        <w:rPr>
          <w:rFonts w:ascii="Times New Roman" w:hAnsi="Times New Roman" w:cs="Times New Roman"/>
          <w:sz w:val="28"/>
          <w:szCs w:val="28"/>
        </w:rPr>
        <w:tab/>
      </w:r>
      <w:r w:rsidRPr="00362278">
        <w:rPr>
          <w:rFonts w:ascii="Times New Roman" w:hAnsi="Times New Roman" w:cs="Times New Roman"/>
          <w:sz w:val="28"/>
          <w:szCs w:val="28"/>
        </w:rPr>
        <w:tab/>
      </w:r>
      <w:r w:rsidRPr="00362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2278">
        <w:rPr>
          <w:rFonts w:ascii="Times New Roman" w:hAnsi="Times New Roman" w:cs="Times New Roman"/>
          <w:sz w:val="28"/>
          <w:szCs w:val="28"/>
        </w:rPr>
        <w:tab/>
      </w:r>
      <w:r w:rsidRPr="00362278"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053EE0" w:rsidRDefault="00053EE0" w:rsidP="00362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053EE0" w:rsidRDefault="00053EE0" w:rsidP="00362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________20______№_______</w:t>
      </w:r>
    </w:p>
    <w:p w:rsidR="00053EE0" w:rsidRDefault="00053EE0" w:rsidP="00362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3EE0" w:rsidRPr="00362278" w:rsidRDefault="00053EE0" w:rsidP="00362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3EE0" w:rsidRPr="0021304E" w:rsidRDefault="00053EE0" w:rsidP="00F8052A">
      <w:pPr>
        <w:pStyle w:val="22"/>
        <w:keepNext/>
        <w:keepLines/>
        <w:tabs>
          <w:tab w:val="left" w:pos="4678"/>
          <w:tab w:val="left" w:pos="5430"/>
        </w:tabs>
        <w:rPr>
          <w:lang w:val="ru-RU"/>
        </w:rPr>
      </w:pPr>
      <w:r w:rsidRPr="0021304E">
        <w:rPr>
          <w:lang w:val="ru-RU"/>
        </w:rPr>
        <w:t>ПОСАДОВА ІНСТРУКЦІЯ</w:t>
      </w:r>
      <w:bookmarkEnd w:id="0"/>
    </w:p>
    <w:p w:rsidR="00053EE0" w:rsidRPr="0021304E" w:rsidRDefault="00053EE0" w:rsidP="00F8052A">
      <w:pPr>
        <w:pStyle w:val="50"/>
        <w:shd w:val="clear" w:color="auto" w:fill="auto"/>
        <w:rPr>
          <w:lang w:val="ru-RU"/>
        </w:rPr>
      </w:pPr>
      <w:r w:rsidRPr="0021304E">
        <w:rPr>
          <w:lang w:val="ru-RU"/>
        </w:rPr>
        <w:t xml:space="preserve">головного </w:t>
      </w:r>
      <w:proofErr w:type="spellStart"/>
      <w:r w:rsidRPr="0021304E">
        <w:rPr>
          <w:lang w:val="ru-RU"/>
        </w:rPr>
        <w:t>спеціаліста</w:t>
      </w:r>
      <w:proofErr w:type="spellEnd"/>
      <w:r w:rsidRPr="0021304E">
        <w:rPr>
          <w:lang w:val="ru-RU"/>
        </w:rPr>
        <w:t xml:space="preserve"> </w:t>
      </w:r>
      <w:proofErr w:type="spellStart"/>
      <w:r w:rsidRPr="0021304E">
        <w:rPr>
          <w:lang w:val="ru-RU"/>
        </w:rPr>
        <w:t>відділу</w:t>
      </w:r>
      <w:proofErr w:type="spellEnd"/>
      <w:r w:rsidRPr="0021304E">
        <w:rPr>
          <w:lang w:val="ru-RU"/>
        </w:rPr>
        <w:t xml:space="preserve"> </w:t>
      </w:r>
      <w:proofErr w:type="spellStart"/>
      <w:r w:rsidRPr="0021304E">
        <w:rPr>
          <w:lang w:val="ru-RU"/>
        </w:rPr>
        <w:t>бухгалтерського</w:t>
      </w:r>
      <w:proofErr w:type="spellEnd"/>
      <w:r w:rsidRPr="0021304E">
        <w:rPr>
          <w:lang w:val="ru-RU"/>
        </w:rPr>
        <w:t xml:space="preserve"> </w:t>
      </w:r>
      <w:proofErr w:type="spellStart"/>
      <w:r w:rsidRPr="0021304E">
        <w:rPr>
          <w:lang w:val="ru-RU"/>
        </w:rPr>
        <w:t>обліку</w:t>
      </w:r>
      <w:proofErr w:type="spellEnd"/>
    </w:p>
    <w:p w:rsidR="00053EE0" w:rsidRPr="0021304E" w:rsidRDefault="00053EE0" w:rsidP="00F8052A">
      <w:pPr>
        <w:pStyle w:val="50"/>
        <w:shd w:val="clear" w:color="auto" w:fill="auto"/>
        <w:rPr>
          <w:lang w:val="ru-RU"/>
        </w:rPr>
      </w:pPr>
      <w:r w:rsidRPr="0021304E">
        <w:rPr>
          <w:lang w:val="ru-RU"/>
        </w:rPr>
        <w:t xml:space="preserve">та </w:t>
      </w:r>
      <w:proofErr w:type="spellStart"/>
      <w:r w:rsidRPr="0021304E">
        <w:rPr>
          <w:lang w:val="ru-RU"/>
        </w:rPr>
        <w:t>звітності</w:t>
      </w:r>
      <w:proofErr w:type="spellEnd"/>
      <w:r w:rsidRPr="0021304E">
        <w:rPr>
          <w:lang w:val="ru-RU"/>
        </w:rPr>
        <w:t xml:space="preserve"> </w:t>
      </w:r>
      <w:proofErr w:type="spellStart"/>
      <w:r w:rsidRPr="0021304E">
        <w:rPr>
          <w:lang w:val="ru-RU"/>
        </w:rPr>
        <w:t>Менської</w:t>
      </w:r>
      <w:proofErr w:type="spellEnd"/>
      <w:r w:rsidRPr="0021304E">
        <w:rPr>
          <w:lang w:val="ru-RU"/>
        </w:rPr>
        <w:t xml:space="preserve"> </w:t>
      </w:r>
      <w:r>
        <w:rPr>
          <w:lang w:val="uk-UA"/>
        </w:rPr>
        <w:t>міської ради</w:t>
      </w:r>
      <w:r w:rsidRPr="0021304E">
        <w:rPr>
          <w:lang w:val="ru-RU"/>
        </w:rPr>
        <w:t xml:space="preserve"> </w:t>
      </w:r>
    </w:p>
    <w:p w:rsidR="00053EE0" w:rsidRPr="0021304E" w:rsidRDefault="00053EE0" w:rsidP="00362278">
      <w:pPr>
        <w:pStyle w:val="50"/>
        <w:shd w:val="clear" w:color="auto" w:fill="auto"/>
        <w:spacing w:before="120" w:after="120"/>
        <w:rPr>
          <w:lang w:val="ru-RU"/>
        </w:rPr>
      </w:pPr>
      <w:r>
        <w:rPr>
          <w:lang w:val="uk-UA"/>
        </w:rPr>
        <w:t>1.</w:t>
      </w:r>
      <w:proofErr w:type="spellStart"/>
      <w:r w:rsidRPr="0021304E">
        <w:rPr>
          <w:lang w:val="ru-RU"/>
        </w:rPr>
        <w:t>Загальні</w:t>
      </w:r>
      <w:proofErr w:type="spellEnd"/>
      <w:r w:rsidRPr="0021304E">
        <w:rPr>
          <w:lang w:val="ru-RU"/>
        </w:rPr>
        <w:t xml:space="preserve"> </w:t>
      </w:r>
      <w:proofErr w:type="spellStart"/>
      <w:r w:rsidRPr="0021304E">
        <w:rPr>
          <w:lang w:val="ru-RU"/>
        </w:rPr>
        <w:t>положення</w:t>
      </w:r>
      <w:proofErr w:type="spellEnd"/>
      <w:r w:rsidRPr="0021304E">
        <w:rPr>
          <w:lang w:val="ru-RU"/>
        </w:rPr>
        <w:t>.</w:t>
      </w:r>
    </w:p>
    <w:p w:rsidR="00053EE0" w:rsidRPr="00362278" w:rsidRDefault="00053EE0" w:rsidP="00362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278">
        <w:rPr>
          <w:rFonts w:ascii="Times New Roman" w:hAnsi="Times New Roman" w:cs="Times New Roman"/>
          <w:sz w:val="28"/>
          <w:szCs w:val="28"/>
        </w:rPr>
        <w:t>Головний спеціаліст відділу бухгалтерського обліку та звітності (далі - головний спеціаліст, бухгалтер) є посадовою особою виконавчих органів Менської  міської ради.</w:t>
      </w:r>
    </w:p>
    <w:p w:rsidR="00053EE0" w:rsidRDefault="00053EE0" w:rsidP="003622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 відділу забезпечує ведення бухгалтерського обліку фінансово-господарської діяльності в Менської об’єднаної громади та складання відповідної звітності.</w:t>
      </w:r>
    </w:p>
    <w:p w:rsidR="00053EE0" w:rsidRPr="00FB3871" w:rsidRDefault="00053EE0" w:rsidP="003622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бухгалтерського обліку та звітності</w:t>
      </w:r>
      <w:r w:rsidRPr="00FB3871">
        <w:rPr>
          <w:rFonts w:ascii="Times New Roman" w:hAnsi="Times New Roman" w:cs="Times New Roman"/>
          <w:sz w:val="28"/>
          <w:szCs w:val="28"/>
        </w:rPr>
        <w:t xml:space="preserve"> підпорядковується міському голові, секретарю ради, заступникам міського голови з питань діяльності виконавчого комітету (згідно розподілу обов'язків), керуючому справами виконавчого комітету безпосередньо начальнику відділу бухгалтерського обліку та звітності,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та заступнику головного бухгалтера </w:t>
      </w:r>
      <w:r w:rsidRPr="00FB3871">
        <w:rPr>
          <w:rFonts w:ascii="Times New Roman" w:hAnsi="Times New Roman" w:cs="Times New Roman"/>
          <w:sz w:val="28"/>
          <w:szCs w:val="28"/>
        </w:rPr>
        <w:t>Менської міської ради.</w:t>
      </w:r>
    </w:p>
    <w:p w:rsidR="00053EE0" w:rsidRPr="00FB3871" w:rsidRDefault="00053EE0" w:rsidP="003622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 відділу призначається на посаду згідно ст. 10 Закону України «Про службу в органах місцевого самоврядування» на конкурсній основі за розпорядженням міського голови чи за іншою процедурою, передбаченою чинним законодавством України та звільняється з посади на загальних підставах, передбачених Кодексом законів про працю України або на підставі ст. 20 Закону України «Про службу в органах місцевого самоврядування».</w:t>
      </w:r>
    </w:p>
    <w:p w:rsidR="00053EE0" w:rsidRDefault="00053EE0" w:rsidP="003622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посаду головного спеціаліста відділу бухгалтерського обліку та звітності, призначається особа яка має вищу освіту, не нижче ступеня бакалавра за спеціальностями  відповідного професійного спрямування, стаж роботи за фахом на службі в органах місцевого самоврядування на посадах державної служби чи стаж роботи в інших сферах управління не менше 1 року, пройшла конкурсний відбір або призначається за іншою процедурою відповідно до чинного законодавства.</w:t>
      </w:r>
    </w:p>
    <w:p w:rsidR="00053EE0" w:rsidRDefault="00053EE0" w:rsidP="003622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</w:t>
      </w:r>
      <w:r w:rsidRPr="00FB3871">
        <w:rPr>
          <w:rFonts w:ascii="Times New Roman" w:hAnsi="Times New Roman" w:cs="Times New Roman"/>
          <w:sz w:val="28"/>
          <w:szCs w:val="28"/>
        </w:rPr>
        <w:t xml:space="preserve">, у своїй роботі керується Конституцією </w:t>
      </w:r>
      <w:r>
        <w:rPr>
          <w:rFonts w:ascii="Times New Roman" w:hAnsi="Times New Roman" w:cs="Times New Roman"/>
          <w:sz w:val="28"/>
          <w:szCs w:val="28"/>
        </w:rPr>
        <w:t>України,</w:t>
      </w:r>
      <w:r w:rsidRPr="00FB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3871">
        <w:rPr>
          <w:rFonts w:ascii="Times New Roman" w:hAnsi="Times New Roman" w:cs="Times New Roman"/>
          <w:sz w:val="28"/>
          <w:szCs w:val="28"/>
        </w:rPr>
        <w:t>аконами України</w:t>
      </w:r>
      <w:r>
        <w:rPr>
          <w:rFonts w:ascii="Times New Roman" w:hAnsi="Times New Roman" w:cs="Times New Roman"/>
          <w:sz w:val="28"/>
          <w:szCs w:val="28"/>
        </w:rPr>
        <w:t xml:space="preserve"> : «Про місцеве самоврядування в Україні», «Про службу в органах місцевого самоврядування», «Про запобігання корупції»</w:t>
      </w:r>
      <w:r w:rsidRPr="00FB3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Указами</w:t>
      </w:r>
      <w:r w:rsidRPr="00FB3871">
        <w:rPr>
          <w:rFonts w:ascii="Times New Roman" w:hAnsi="Times New Roman" w:cs="Times New Roman"/>
          <w:sz w:val="28"/>
          <w:szCs w:val="28"/>
        </w:rPr>
        <w:t xml:space="preserve"> Президента України, Верховної Ради України, Кабінету Міністрів України, Бюджетним кодексом України, Податковим кодексом України, нормативно - правовими актами, що регламентують фінансово - господарську діяльність Менської об’єднаної територіальної громади, Регламентом виконавчих органів Менської об’єднаної територіальної громади, Положенням про відділ та даною </w:t>
      </w:r>
      <w:r w:rsidRPr="00FB3871">
        <w:rPr>
          <w:rFonts w:ascii="Times New Roman" w:hAnsi="Times New Roman" w:cs="Times New Roman"/>
          <w:sz w:val="28"/>
          <w:szCs w:val="28"/>
        </w:rPr>
        <w:lastRenderedPageBreak/>
        <w:t>посадовою інструкцією.</w:t>
      </w:r>
      <w:r>
        <w:rPr>
          <w:rFonts w:ascii="Times New Roman" w:hAnsi="Times New Roman" w:cs="Times New Roman"/>
          <w:sz w:val="28"/>
          <w:szCs w:val="28"/>
        </w:rPr>
        <w:t xml:space="preserve"> Повинен знати правила ділового етикету, правила та норми охорони праці та протипожежної безпеки, основні принципи роботи на комп'ютері та відповідні програмні засоби, вільно володіти державною мовою. </w:t>
      </w:r>
    </w:p>
    <w:p w:rsidR="00053EE0" w:rsidRPr="00FB3871" w:rsidRDefault="00053EE0" w:rsidP="003622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E0" w:rsidRPr="002E340F" w:rsidRDefault="00053EE0" w:rsidP="002E340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Завдання та обов'язки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Головний спеціаліст відділу бухгалтерського обліку та звітності відповідно до визначених повноважень виконує такі завдання:</w:t>
      </w:r>
    </w:p>
    <w:p w:rsidR="00053EE0" w:rsidRPr="002E340F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Pr="002E340F">
        <w:rPr>
          <w:rFonts w:ascii="Times New Roman" w:hAnsi="Times New Roman" w:cs="Times New Roman"/>
          <w:sz w:val="28"/>
          <w:szCs w:val="28"/>
        </w:rPr>
        <w:t>абезпечує: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дотримання встановлених єдиних методологічних основ бухгалтерського обліку фінансово - господарської діяльності;</w:t>
      </w:r>
    </w:p>
    <w:p w:rsidR="00053EE0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0F">
        <w:rPr>
          <w:rFonts w:ascii="Times New Roman" w:hAnsi="Times New Roman" w:cs="Times New Roman"/>
          <w:sz w:val="28"/>
          <w:szCs w:val="28"/>
        </w:rPr>
        <w:t>роботу щодо ведення бухгалтерського обліку та звітності;</w:t>
      </w:r>
    </w:p>
    <w:p w:rsidR="00053EE0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0F">
        <w:rPr>
          <w:rFonts w:ascii="Times New Roman" w:hAnsi="Times New Roman" w:cs="Times New Roman"/>
          <w:sz w:val="28"/>
          <w:szCs w:val="28"/>
        </w:rPr>
        <w:t>фінансову дисципліну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зберігання первинних документів, облікових реєстрів.</w:t>
      </w:r>
    </w:p>
    <w:p w:rsidR="00053EE0" w:rsidRPr="002E340F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340F">
        <w:rPr>
          <w:rFonts w:ascii="Times New Roman" w:hAnsi="Times New Roman" w:cs="Times New Roman"/>
          <w:sz w:val="28"/>
          <w:szCs w:val="28"/>
        </w:rPr>
        <w:t>дійснює: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приймання та контроль первинної документації: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рахунки;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накладні;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відомості  видачі матеріалів для потреб установи;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- актів приймання робіт (надання послуг),списання господарчих та </w:t>
      </w:r>
    </w:p>
    <w:p w:rsidR="00053EE0" w:rsidRPr="002E340F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канцелярських товарів;</w:t>
      </w:r>
    </w:p>
    <w:p w:rsidR="00053EE0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- ведення обліку малоцінного </w:t>
      </w:r>
      <w:proofErr w:type="spellStart"/>
      <w:r w:rsidRPr="002E340F">
        <w:rPr>
          <w:rFonts w:ascii="Times New Roman" w:hAnsi="Times New Roman" w:cs="Times New Roman"/>
          <w:sz w:val="28"/>
          <w:szCs w:val="28"/>
        </w:rPr>
        <w:t>інвентарю,запасів,основних</w:t>
      </w:r>
      <w:proofErr w:type="spellEnd"/>
      <w:r w:rsidRPr="002E340F">
        <w:rPr>
          <w:rFonts w:ascii="Times New Roman" w:hAnsi="Times New Roman" w:cs="Times New Roman"/>
          <w:sz w:val="28"/>
          <w:szCs w:val="28"/>
        </w:rPr>
        <w:t xml:space="preserve"> засобів </w:t>
      </w:r>
    </w:p>
    <w:p w:rsidR="00053EE0" w:rsidRPr="002E340F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340F">
        <w:rPr>
          <w:rFonts w:ascii="Times New Roman" w:hAnsi="Times New Roman" w:cs="Times New Roman"/>
          <w:sz w:val="28"/>
          <w:szCs w:val="28"/>
        </w:rPr>
        <w:t>отує: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меморіальні ордери № 6,9,10,13;</w:t>
      </w:r>
    </w:p>
    <w:p w:rsidR="00053EE0" w:rsidRPr="002E340F" w:rsidRDefault="00053EE0" w:rsidP="00866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статистичні звіти ;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податкову квартальну ,річну звітність;</w:t>
      </w:r>
    </w:p>
    <w:p w:rsidR="00053EE0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40F">
        <w:rPr>
          <w:rFonts w:ascii="Times New Roman" w:hAnsi="Times New Roman" w:cs="Times New Roman"/>
          <w:sz w:val="28"/>
          <w:szCs w:val="28"/>
        </w:rPr>
        <w:t>довідки,інформації</w:t>
      </w:r>
      <w:proofErr w:type="spellEnd"/>
      <w:r w:rsidRPr="002E340F">
        <w:rPr>
          <w:rFonts w:ascii="Times New Roman" w:hAnsi="Times New Roman" w:cs="Times New Roman"/>
          <w:sz w:val="28"/>
          <w:szCs w:val="28"/>
        </w:rPr>
        <w:t xml:space="preserve"> з питань ,віднесених до повноважень відділу.</w:t>
      </w:r>
    </w:p>
    <w:p w:rsidR="00053EE0" w:rsidRPr="002E340F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340F">
        <w:rPr>
          <w:rFonts w:ascii="Times New Roman" w:hAnsi="Times New Roman" w:cs="Times New Roman"/>
          <w:sz w:val="28"/>
          <w:szCs w:val="28"/>
        </w:rPr>
        <w:t>онтролює:</w:t>
      </w:r>
    </w:p>
    <w:p w:rsidR="00053EE0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терміни надання первинних документів матеріально-відповідальними 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E0" w:rsidRPr="002E340F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340F">
        <w:rPr>
          <w:rFonts w:ascii="Times New Roman" w:hAnsi="Times New Roman" w:cs="Times New Roman"/>
          <w:sz w:val="28"/>
          <w:szCs w:val="28"/>
        </w:rPr>
        <w:t>ере участь:</w:t>
      </w:r>
    </w:p>
    <w:p w:rsidR="00053EE0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>- у складанні періодичної та річної звітності, в проведенні щорічної інвентаризації.</w:t>
      </w:r>
    </w:p>
    <w:p w:rsidR="00053EE0" w:rsidRPr="002E340F" w:rsidRDefault="00053EE0" w:rsidP="002E3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75B">
        <w:rPr>
          <w:rFonts w:ascii="Times New Roman" w:hAnsi="Times New Roman" w:cs="Times New Roman"/>
          <w:sz w:val="28"/>
          <w:szCs w:val="28"/>
        </w:rPr>
        <w:t xml:space="preserve">у складанні </w:t>
      </w:r>
      <w:r>
        <w:rPr>
          <w:rFonts w:ascii="Times New Roman" w:hAnsi="Times New Roman" w:cs="Times New Roman"/>
          <w:sz w:val="28"/>
          <w:szCs w:val="28"/>
        </w:rPr>
        <w:t>бюджетних запитів;</w:t>
      </w:r>
    </w:p>
    <w:p w:rsidR="00053EE0" w:rsidRDefault="00053EE0" w:rsidP="002E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0F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340F">
        <w:rPr>
          <w:rFonts w:ascii="Times New Roman" w:hAnsi="Times New Roman" w:cs="Times New Roman"/>
          <w:sz w:val="28"/>
          <w:szCs w:val="28"/>
        </w:rPr>
        <w:t>иконує окремі доручення керівництва та начальника від</w:t>
      </w:r>
      <w:r>
        <w:rPr>
          <w:rFonts w:ascii="Times New Roman" w:hAnsi="Times New Roman" w:cs="Times New Roman"/>
          <w:sz w:val="28"/>
          <w:szCs w:val="28"/>
        </w:rPr>
        <w:t>ділу.</w:t>
      </w:r>
    </w:p>
    <w:p w:rsidR="00053EE0" w:rsidRDefault="00053EE0" w:rsidP="002E340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41552241"/>
      <w:r>
        <w:rPr>
          <w:rFonts w:ascii="Times New Roman" w:hAnsi="Times New Roman" w:cs="Times New Roman"/>
          <w:sz w:val="28"/>
          <w:szCs w:val="28"/>
        </w:rPr>
        <w:t>Дотримується Правил внутрішнього трудового розпорядку та Колективного договору.</w:t>
      </w:r>
    </w:p>
    <w:bookmarkEnd w:id="2"/>
    <w:p w:rsidR="00053EE0" w:rsidRPr="0021304E" w:rsidRDefault="00053EE0" w:rsidP="002E340F">
      <w:pPr>
        <w:pStyle w:val="22"/>
        <w:keepNext/>
        <w:keepLines/>
        <w:shd w:val="clear" w:color="auto" w:fill="auto"/>
        <w:spacing w:before="120" w:after="120"/>
        <w:ind w:left="1418"/>
        <w:rPr>
          <w:lang w:val="ru-RU"/>
        </w:rPr>
      </w:pPr>
      <w:r>
        <w:rPr>
          <w:lang w:val="uk-UA"/>
        </w:rPr>
        <w:t>3.</w:t>
      </w:r>
      <w:r w:rsidRPr="0021304E">
        <w:rPr>
          <w:lang w:val="ru-RU"/>
        </w:rPr>
        <w:t>Права.</w:t>
      </w:r>
    </w:p>
    <w:p w:rsidR="00053EE0" w:rsidRPr="009C54DC" w:rsidRDefault="00053EE0" w:rsidP="00866A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Головний спеціаліст відділу бухгалтерського обліку та звітності для виконання покладених на нього завдань  та обов'язків має право:</w:t>
      </w:r>
    </w:p>
    <w:p w:rsidR="00053EE0" w:rsidRPr="009C54DC" w:rsidRDefault="00053EE0" w:rsidP="00B74A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3.1. одержувати у встановленому законодавством порядку від працівників Менської територіальної громади інформацію, документи і матеріали, необхідні для виконання покладених на нього завдань та обов'язків: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 xml:space="preserve">- залучати до виконання окремих робіт, участі у вивченні окремих питань </w:t>
      </w:r>
      <w:r w:rsidRPr="009C54DC">
        <w:rPr>
          <w:rFonts w:ascii="Times New Roman" w:hAnsi="Times New Roman" w:cs="Times New Roman"/>
          <w:sz w:val="28"/>
          <w:szCs w:val="28"/>
        </w:rPr>
        <w:lastRenderedPageBreak/>
        <w:t>працівників інших структурних підрозділів, підприємств, установ та організацій (за погодженням з їх керівниками);</w:t>
      </w:r>
    </w:p>
    <w:p w:rsidR="00053EE0" w:rsidRDefault="00053EE0" w:rsidP="00B74A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3.2. користуватись у встановленому порядку інформаційними базами, системами зв’язку і комунікацій, мережами спеціального зв’язку та іншими технічними засобами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E0" w:rsidRDefault="00053EE0" w:rsidP="00B74A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Відповідальність</w:t>
      </w:r>
    </w:p>
    <w:p w:rsidR="00053EE0" w:rsidRPr="00B74A5D" w:rsidRDefault="00053EE0" w:rsidP="00B74A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EE0" w:rsidRPr="009C54DC" w:rsidRDefault="00053EE0" w:rsidP="00866A6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</w:t>
      </w:r>
      <w:r w:rsidRPr="009C54DC">
        <w:rPr>
          <w:rFonts w:ascii="Times New Roman" w:hAnsi="Times New Roman" w:cs="Times New Roman"/>
          <w:sz w:val="28"/>
          <w:szCs w:val="28"/>
        </w:rPr>
        <w:t xml:space="preserve"> несе відповідальність за:</w:t>
      </w:r>
    </w:p>
    <w:p w:rsidR="00053EE0" w:rsidRPr="009C54DC" w:rsidRDefault="00053EE0" w:rsidP="00B74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неякісне або несвоєчасне виконання посадових завдань та обов'язків;</w:t>
      </w:r>
    </w:p>
    <w:p w:rsidR="00053EE0" w:rsidRPr="009C54DC" w:rsidRDefault="00053EE0" w:rsidP="00B74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недостовірність даних наданих головному бухгалтеру та керівнику установи;</w:t>
      </w:r>
    </w:p>
    <w:p w:rsidR="00053EE0" w:rsidRPr="009C54DC" w:rsidRDefault="00053EE0" w:rsidP="00B74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порушення трудової та виконавської дисципліни;</w:t>
      </w:r>
    </w:p>
    <w:p w:rsidR="00053EE0" w:rsidRPr="00B74A5D" w:rsidRDefault="00053EE0" w:rsidP="00B74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бездіяльність або невикористання наданих йому пра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53EE0" w:rsidRDefault="00053EE0" w:rsidP="00B74A5D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120" w:after="120"/>
      </w:pPr>
      <w:bookmarkStart w:id="3" w:name="bookmark5"/>
      <w:proofErr w:type="spellStart"/>
      <w:r>
        <w:t>Повинен</w:t>
      </w:r>
      <w:proofErr w:type="spellEnd"/>
      <w:r>
        <w:t xml:space="preserve"> </w:t>
      </w:r>
      <w:proofErr w:type="spellStart"/>
      <w:r>
        <w:t>знати</w:t>
      </w:r>
      <w:bookmarkEnd w:id="3"/>
      <w:proofErr w:type="spellEnd"/>
    </w:p>
    <w:p w:rsidR="00053EE0" w:rsidRPr="009C54DC" w:rsidRDefault="00053EE0" w:rsidP="00B74A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Головний спеціаліст відділу бухгалтерського обліку та звітності, для виконання покладених на нього завдань та обов’язків повинен знати: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основні положення: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Бюджетного кодексу України;</w:t>
      </w:r>
    </w:p>
    <w:p w:rsidR="00053EE0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Податкового кодексу;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Закони України: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4DC">
        <w:rPr>
          <w:rFonts w:ascii="Times New Roman" w:hAnsi="Times New Roman" w:cs="Times New Roman"/>
          <w:sz w:val="28"/>
          <w:szCs w:val="28"/>
        </w:rPr>
        <w:t>«Про місцеве самоврядування в Україні»;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службу в органах місцевого самоврядування»;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запобігання корупції»;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публічні закупівлі»;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бухгалтерський облік та фінансову звітність в Україні»;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державну службу»;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доступ до публічної інформації»;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«Про захист персональних даних»;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DC">
        <w:rPr>
          <w:rFonts w:ascii="Times New Roman" w:hAnsi="Times New Roman" w:cs="Times New Roman"/>
          <w:sz w:val="28"/>
          <w:szCs w:val="28"/>
        </w:rPr>
        <w:t>Акти Президента України, Верховної Ради України, Кабінету Міністрів України, що регламентують фінансово-господарську діяльність відділу;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54DC">
        <w:rPr>
          <w:rFonts w:ascii="Times New Roman" w:hAnsi="Times New Roman" w:cs="Times New Roman"/>
          <w:sz w:val="28"/>
          <w:szCs w:val="28"/>
        </w:rPr>
        <w:t>. Розпорядчі документи, методичні матеріали фінансових і контрольно- ревізійних органів з організації бухгалтерського обліку і складання звітності;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4DC">
        <w:rPr>
          <w:rFonts w:ascii="Times New Roman" w:hAnsi="Times New Roman" w:cs="Times New Roman"/>
          <w:sz w:val="28"/>
          <w:szCs w:val="28"/>
        </w:rPr>
        <w:t>. Порядок документального оформлення в бухгалтерському обліку облікових показників;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4DC">
        <w:rPr>
          <w:rFonts w:ascii="Times New Roman" w:hAnsi="Times New Roman" w:cs="Times New Roman"/>
          <w:sz w:val="28"/>
          <w:szCs w:val="28"/>
        </w:rPr>
        <w:t>. Правила внутрішнього трудового розпорядку;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54DC">
        <w:rPr>
          <w:rFonts w:ascii="Times New Roman" w:hAnsi="Times New Roman" w:cs="Times New Roman"/>
          <w:sz w:val="28"/>
          <w:szCs w:val="28"/>
        </w:rPr>
        <w:t>. Правила роботи в адміністративній будівлі Менської  об’єднаної територіальної громади;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54DC">
        <w:rPr>
          <w:rFonts w:ascii="Times New Roman" w:hAnsi="Times New Roman" w:cs="Times New Roman"/>
          <w:sz w:val="28"/>
          <w:szCs w:val="28"/>
        </w:rPr>
        <w:t>. Правила та норми охорони праці та протипожежного захисту;</w:t>
      </w:r>
    </w:p>
    <w:p w:rsidR="00053EE0" w:rsidRPr="009C54DC" w:rsidRDefault="00053EE0" w:rsidP="00B7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C54DC">
        <w:rPr>
          <w:rFonts w:ascii="Times New Roman" w:hAnsi="Times New Roman" w:cs="Times New Roman"/>
          <w:sz w:val="28"/>
          <w:szCs w:val="28"/>
        </w:rPr>
        <w:t>. Основні принципи роботи на комп’ютері та відповідні програмні засоби;</w:t>
      </w:r>
    </w:p>
    <w:p w:rsidR="00053EE0" w:rsidRPr="00983FF4" w:rsidRDefault="00053EE0" w:rsidP="00B74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4DC">
        <w:t>5.</w:t>
      </w:r>
      <w:r>
        <w:t>8</w:t>
      </w:r>
      <w:r w:rsidRPr="009C54DC">
        <w:t xml:space="preserve">. </w:t>
      </w:r>
      <w:r w:rsidRPr="00983FF4">
        <w:rPr>
          <w:rFonts w:ascii="Times New Roman" w:hAnsi="Times New Roman" w:cs="Times New Roman"/>
          <w:sz w:val="28"/>
          <w:szCs w:val="28"/>
        </w:rPr>
        <w:t>Державну мову;</w:t>
      </w:r>
    </w:p>
    <w:p w:rsidR="00053EE0" w:rsidRDefault="00053EE0" w:rsidP="00866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54DC">
        <w:rPr>
          <w:rFonts w:ascii="Times New Roman" w:hAnsi="Times New Roman" w:cs="Times New Roman"/>
          <w:sz w:val="28"/>
          <w:szCs w:val="28"/>
        </w:rPr>
        <w:t xml:space="preserve"> Практику застосування законодавства з питань, віднесених до повноважень відділу.</w:t>
      </w:r>
    </w:p>
    <w:p w:rsidR="00053EE0" w:rsidRDefault="00053EE0" w:rsidP="00866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EE0" w:rsidRDefault="00053EE0" w:rsidP="00866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EE0" w:rsidRDefault="00053EE0" w:rsidP="00866A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EE0" w:rsidRDefault="00053EE0" w:rsidP="00866A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Взаємовідносини (зв'язки) за посадою</w:t>
      </w:r>
    </w:p>
    <w:p w:rsidR="00053EE0" w:rsidRPr="00866A6A" w:rsidRDefault="00053EE0" w:rsidP="00866A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E0" w:rsidRDefault="00053EE0" w:rsidP="00B74A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процесі своєї діяльності співпрацює з керівництвом міської ради, з начальниками управлінь. відділів, секторів, комунальних підприємств Менської міської ради,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завдань та здійснення планових заходів відділу.</w:t>
      </w:r>
    </w:p>
    <w:p w:rsidR="00053EE0" w:rsidRDefault="00053EE0" w:rsidP="00B74A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Виконує доручення керівництва міської ради по питаннях згідно посадової інструкції.</w:t>
      </w:r>
    </w:p>
    <w:p w:rsidR="00053EE0" w:rsidRPr="00983FF4" w:rsidRDefault="00053EE0" w:rsidP="00B74A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Міська рада зобов'язана забезпечувати спеціаліста законодавчо-довідковими (документами) матеріалами, а також створювати належні умови для його роботи.</w:t>
      </w:r>
    </w:p>
    <w:p w:rsidR="00053EE0" w:rsidRDefault="00053EE0" w:rsidP="00B74A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Покладання на спеціаліста обов'язків, які не передбачені в даних посадових обов'язків і не стосується його роботи не допускається.</w:t>
      </w:r>
    </w:p>
    <w:p w:rsidR="00053EE0" w:rsidRDefault="00053EE0">
      <w:pPr>
        <w:rPr>
          <w:lang w:val="ru-RU"/>
        </w:rPr>
      </w:pPr>
    </w:p>
    <w:p w:rsidR="00053EE0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відділу</w:t>
      </w:r>
      <w:proofErr w:type="spellEnd"/>
    </w:p>
    <w:p w:rsidR="00053EE0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бухгалтерського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Тетяна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ЄМЕЦЬ</w:t>
      </w:r>
    </w:p>
    <w:p w:rsidR="00053EE0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3EE0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3EE0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інструкцією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ознайомлена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Віра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МЕКЕНЧЕНКО</w:t>
      </w:r>
    </w:p>
    <w:p w:rsidR="00053EE0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3EE0" w:rsidRPr="00866A6A" w:rsidRDefault="00053EE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Підпис</w:t>
      </w:r>
      <w:proofErr w:type="spellEnd"/>
    </w:p>
    <w:sectPr w:rsidR="00053EE0" w:rsidRPr="00866A6A" w:rsidSect="008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451"/>
    <w:multiLevelType w:val="multilevel"/>
    <w:tmpl w:val="DC24F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01472A51"/>
    <w:multiLevelType w:val="multilevel"/>
    <w:tmpl w:val="383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0C0822"/>
    <w:multiLevelType w:val="hybridMultilevel"/>
    <w:tmpl w:val="1A6287DE"/>
    <w:lvl w:ilvl="0" w:tplc="0E66C4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30757B1"/>
    <w:multiLevelType w:val="hybridMultilevel"/>
    <w:tmpl w:val="C812F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FB0E06"/>
    <w:multiLevelType w:val="hybridMultilevel"/>
    <w:tmpl w:val="484013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A80A6F"/>
    <w:multiLevelType w:val="multilevel"/>
    <w:tmpl w:val="E9282D9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514B6576"/>
    <w:multiLevelType w:val="multilevel"/>
    <w:tmpl w:val="7B64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821217B"/>
    <w:multiLevelType w:val="hybridMultilevel"/>
    <w:tmpl w:val="FF422372"/>
    <w:lvl w:ilvl="0" w:tplc="324A8A38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31BE2"/>
    <w:multiLevelType w:val="multilevel"/>
    <w:tmpl w:val="E3D620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26622B5"/>
    <w:multiLevelType w:val="multilevel"/>
    <w:tmpl w:val="7E1205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0" w15:restartNumberingAfterBreak="0">
    <w:nsid w:val="70F94AB1"/>
    <w:multiLevelType w:val="multilevel"/>
    <w:tmpl w:val="4C7C9B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6817C8"/>
    <w:multiLevelType w:val="hybridMultilevel"/>
    <w:tmpl w:val="DC4847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2A"/>
    <w:rsid w:val="00053EE0"/>
    <w:rsid w:val="0006374C"/>
    <w:rsid w:val="001166AB"/>
    <w:rsid w:val="0016775B"/>
    <w:rsid w:val="0021096F"/>
    <w:rsid w:val="0021304E"/>
    <w:rsid w:val="002E340F"/>
    <w:rsid w:val="00333585"/>
    <w:rsid w:val="00362278"/>
    <w:rsid w:val="005A5BCC"/>
    <w:rsid w:val="00866A6A"/>
    <w:rsid w:val="008F307A"/>
    <w:rsid w:val="008F53C4"/>
    <w:rsid w:val="00920004"/>
    <w:rsid w:val="00983FF4"/>
    <w:rsid w:val="009C54DC"/>
    <w:rsid w:val="00B4087F"/>
    <w:rsid w:val="00B74A5D"/>
    <w:rsid w:val="00C30EDA"/>
    <w:rsid w:val="00D4116D"/>
    <w:rsid w:val="00F8052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D061C-9036-428C-AFAB-BB82F3C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52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F8052A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052A"/>
    <w:pPr>
      <w:shd w:val="clear" w:color="auto" w:fill="FFFFFF"/>
      <w:spacing w:line="322" w:lineRule="exact"/>
    </w:pPr>
    <w:rPr>
      <w:rFonts w:ascii="Times New Roman" w:eastAsia="Calibri" w:hAnsi="Times New Roman" w:cs="Times New Roman"/>
      <w:color w:val="auto"/>
      <w:sz w:val="28"/>
      <w:szCs w:val="28"/>
      <w:lang w:val="en-US" w:eastAsia="ru-RU"/>
    </w:rPr>
  </w:style>
  <w:style w:type="character" w:customStyle="1" w:styleId="20">
    <w:name w:val="Заголовок №2_"/>
    <w:link w:val="22"/>
    <w:uiPriority w:val="99"/>
    <w:locked/>
    <w:rsid w:val="00F8052A"/>
    <w:rPr>
      <w:rFonts w:ascii="Times New Roman" w:hAnsi="Times New Roman"/>
      <w:b/>
      <w:sz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F8052A"/>
    <w:pPr>
      <w:shd w:val="clear" w:color="auto" w:fill="FFFFFF"/>
      <w:spacing w:line="326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5">
    <w:name w:val="Основной текст (5)_"/>
    <w:link w:val="50"/>
    <w:uiPriority w:val="99"/>
    <w:locked/>
    <w:rsid w:val="00F8052A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8052A"/>
    <w:pPr>
      <w:shd w:val="clear" w:color="auto" w:fill="FFFFFF"/>
      <w:spacing w:line="326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 w:eastAsia="ru-RU"/>
    </w:rPr>
  </w:style>
  <w:style w:type="paragraph" w:styleId="a3">
    <w:name w:val="No Spacing"/>
    <w:uiPriority w:val="99"/>
    <w:qFormat/>
    <w:rsid w:val="0036227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rvts0">
    <w:name w:val="rvts0"/>
    <w:uiPriority w:val="99"/>
    <w:rsid w:val="008F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4637</Words>
  <Characters>2644</Characters>
  <Application>Microsoft Office Word</Application>
  <DocSecurity>0</DocSecurity>
  <Lines>22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Usher</cp:lastModifiedBy>
  <cp:revision>2</cp:revision>
  <cp:lastPrinted>2020-05-28T07:46:00Z</cp:lastPrinted>
  <dcterms:created xsi:type="dcterms:W3CDTF">2023-04-25T09:42:00Z</dcterms:created>
  <dcterms:modified xsi:type="dcterms:W3CDTF">2023-04-25T09:42:00Z</dcterms:modified>
</cp:coreProperties>
</file>